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18" w:rsidRDefault="00485518" w:rsidP="004A4E1C">
      <w:pPr>
        <w:pStyle w:val="31"/>
        <w:spacing w:line="240" w:lineRule="atLeast"/>
        <w:rPr>
          <w:color w:val="auto"/>
        </w:rPr>
      </w:pPr>
      <w:r>
        <w:rPr>
          <w:color w:val="auto"/>
        </w:rPr>
        <w:t>Всем «МИРОМ»</w:t>
      </w:r>
    </w:p>
    <w:p w:rsidR="00C71165" w:rsidRDefault="00C71165" w:rsidP="00313343">
      <w:pPr>
        <w:pStyle w:val="a5"/>
      </w:pPr>
    </w:p>
    <w:p w:rsidR="00C71165" w:rsidRDefault="00C71165" w:rsidP="00313343">
      <w:pPr>
        <w:pStyle w:val="a5"/>
      </w:pPr>
      <w:r>
        <w:t xml:space="preserve">Пенсионеры и работники бюджетной сферы переводятся на карту «Мир». Соответствующий закон подписал в </w:t>
      </w:r>
      <w:r w:rsidR="00485518">
        <w:t>начале мая президент В.В.</w:t>
      </w:r>
      <w:r>
        <w:t xml:space="preserve"> Путин.</w:t>
      </w:r>
    </w:p>
    <w:p w:rsidR="00677A62" w:rsidRDefault="00677A62" w:rsidP="006C3373">
      <w:pPr>
        <w:pStyle w:val="a5"/>
        <w:spacing w:line="240" w:lineRule="atLeast"/>
      </w:pPr>
      <w:r>
        <w:t>По новому закону с</w:t>
      </w:r>
      <w:r w:rsidR="00313343">
        <w:t xml:space="preserve"> 2018 года банки будут использовать только национальные платежные инструменты при операциях по счетам работников, получающих выплаты из бюджета или государственных внебюджетных фондов. Переход на </w:t>
      </w:r>
      <w:r>
        <w:t>наш национальный</w:t>
      </w:r>
      <w:r w:rsidR="00313343">
        <w:t xml:space="preserve"> платежный инструмент – карту «Мир» – будет постепенным. </w:t>
      </w:r>
      <w:r w:rsidR="00485518" w:rsidRPr="004A4E1C">
        <w:t>«</w:t>
      </w:r>
      <w:r w:rsidR="00485518">
        <w:t>Н</w:t>
      </w:r>
      <w:r w:rsidR="00485518" w:rsidRPr="004A4E1C">
        <w:t>овым» бюджетникам и пенсионерам карты «Мир» начнут выдавать с 1 июля 2017 года. Действующие работники бюджетной сферы должны будут перейти на них до 1 июля 2018 года, а действующие пенсионеры – по мере истечения срока действия карт международных платежных систем, но не позднее 1 июля 2020 года</w:t>
      </w:r>
      <w:r>
        <w:t>.</w:t>
      </w:r>
    </w:p>
    <w:p w:rsidR="00677A62" w:rsidRDefault="00485518" w:rsidP="006C3373">
      <w:pPr>
        <w:pStyle w:val="a5"/>
        <w:spacing w:line="240" w:lineRule="atLeast"/>
      </w:pPr>
      <w:r w:rsidRPr="004A4E1C">
        <w:t>«</w:t>
      </w:r>
      <w:r>
        <w:t>Б</w:t>
      </w:r>
      <w:r w:rsidRPr="004A4E1C">
        <w:t xml:space="preserve">анк, выдавший карту «Мир», не будет брать плату с пенсионеров за ее оформление. Кроме того, если пенсионеру удобнее или привычнее получать пенсию </w:t>
      </w:r>
      <w:r>
        <w:t>на</w:t>
      </w:r>
      <w:r w:rsidRPr="004A4E1C">
        <w:t xml:space="preserve"> руки наличными, он так и будет её получать, ведь </w:t>
      </w:r>
      <w:r>
        <w:t xml:space="preserve">оформлять </w:t>
      </w:r>
      <w:r w:rsidRPr="004A4E1C">
        <w:t>карту или нет – дело добровольное</w:t>
      </w:r>
      <w:r>
        <w:t>.</w:t>
      </w:r>
      <w:r w:rsidRPr="004A4E1C">
        <w:t xml:space="preserve"> Это касается и тех, кто получает социальные пособия</w:t>
      </w:r>
      <w:r>
        <w:t>», –</w:t>
      </w:r>
      <w:r w:rsidR="00677A62">
        <w:t xml:space="preserve"> </w:t>
      </w:r>
      <w:r>
        <w:t>поясняет з</w:t>
      </w:r>
      <w:r w:rsidRPr="004A4E1C">
        <w:t>аместитель управляющего Отделением Тверь ГУ Банка России по ЦФО Вадим Тетин</w:t>
      </w:r>
      <w:r w:rsidR="00677A62">
        <w:t xml:space="preserve">. </w:t>
      </w:r>
    </w:p>
    <w:p w:rsidR="00677A62" w:rsidRDefault="00C71165" w:rsidP="004A4E1C">
      <w:pPr>
        <w:pStyle w:val="a5"/>
        <w:spacing w:line="240" w:lineRule="atLeast"/>
        <w:rPr>
          <w:rFonts w:eastAsia="Calibri" w:cs="Arial"/>
        </w:rPr>
      </w:pPr>
      <w:r>
        <w:t>Впрочем, з</w:t>
      </w:r>
      <w:r w:rsidR="009C4D77" w:rsidRPr="004A4E1C">
        <w:t xml:space="preserve">а последние месяцы спрос на </w:t>
      </w:r>
      <w:r>
        <w:t xml:space="preserve">карту «Мир» </w:t>
      </w:r>
      <w:r w:rsidR="009C4D77" w:rsidRPr="004A4E1C">
        <w:t xml:space="preserve">среди населения Твери и Тверской области </w:t>
      </w:r>
      <w:r w:rsidR="00677A62">
        <w:t xml:space="preserve">уже </w:t>
      </w:r>
      <w:r w:rsidR="009C4D77" w:rsidRPr="004A4E1C">
        <w:t>заметно вырос</w:t>
      </w:r>
      <w:r w:rsidR="006C3373">
        <w:t xml:space="preserve">. По информации Отделения Тверь ГУ Банка России по ЦФО </w:t>
      </w:r>
      <w:r w:rsidR="006C3373" w:rsidRPr="006C3373">
        <w:rPr>
          <w:rFonts w:eastAsia="Calibri" w:cs="Arial"/>
        </w:rPr>
        <w:t xml:space="preserve">в Тверской области </w:t>
      </w:r>
      <w:r w:rsidR="006C3373">
        <w:rPr>
          <w:rFonts w:eastAsia="Calibri" w:cs="Arial"/>
        </w:rPr>
        <w:t>уже выпущено бо</w:t>
      </w:r>
      <w:r w:rsidR="00F57CAF">
        <w:rPr>
          <w:rFonts w:eastAsia="Calibri" w:cs="Arial"/>
        </w:rPr>
        <w:t>лее 15 тысяч</w:t>
      </w:r>
      <w:bookmarkStart w:id="0" w:name="_GoBack"/>
      <w:bookmarkEnd w:id="0"/>
      <w:r w:rsidR="006C3373" w:rsidRPr="006C3373">
        <w:rPr>
          <w:rFonts w:eastAsia="Calibri" w:cs="Arial"/>
        </w:rPr>
        <w:t xml:space="preserve"> карт «М</w:t>
      </w:r>
      <w:r w:rsidR="007B414E">
        <w:rPr>
          <w:rFonts w:eastAsia="Calibri" w:cs="Arial"/>
        </w:rPr>
        <w:t>ир</w:t>
      </w:r>
      <w:r w:rsidR="006C3373" w:rsidRPr="006C3373">
        <w:rPr>
          <w:rFonts w:eastAsia="Calibri" w:cs="Arial"/>
        </w:rPr>
        <w:t xml:space="preserve">». Держателями платежных карт </w:t>
      </w:r>
      <w:r w:rsidR="006C3373">
        <w:rPr>
          <w:rFonts w:eastAsia="Calibri" w:cs="Arial"/>
        </w:rPr>
        <w:t>«Мир»</w:t>
      </w:r>
      <w:r w:rsidR="006C3373" w:rsidRPr="006C3373">
        <w:rPr>
          <w:rFonts w:eastAsia="Calibri" w:cs="Arial"/>
        </w:rPr>
        <w:t xml:space="preserve">, </w:t>
      </w:r>
      <w:r w:rsidR="006C3373">
        <w:rPr>
          <w:rFonts w:eastAsia="Calibri" w:cs="Arial"/>
        </w:rPr>
        <w:t xml:space="preserve">выпущенных </w:t>
      </w:r>
      <w:r w:rsidR="00677A62">
        <w:rPr>
          <w:rFonts w:eastAsia="Calibri" w:cs="Arial"/>
        </w:rPr>
        <w:t>банками</w:t>
      </w:r>
      <w:r w:rsidR="006C3373" w:rsidRPr="006C3373">
        <w:rPr>
          <w:rFonts w:eastAsia="Calibri" w:cs="Arial"/>
        </w:rPr>
        <w:t xml:space="preserve"> региона, в </w:t>
      </w:r>
      <w:r w:rsidR="00677A62">
        <w:rPr>
          <w:rFonts w:eastAsia="Calibri" w:cs="Arial"/>
          <w:lang w:val="en-US"/>
        </w:rPr>
        <w:t>I</w:t>
      </w:r>
      <w:r w:rsidR="006C3373" w:rsidRPr="006C3373">
        <w:rPr>
          <w:rFonts w:eastAsia="Calibri" w:cs="Arial"/>
        </w:rPr>
        <w:t xml:space="preserve"> квартале 2017 года совершено 30 742 операции на сумму почти 56,7 млн руб. </w:t>
      </w:r>
    </w:p>
    <w:p w:rsidR="003343AF" w:rsidRPr="004A4E1C" w:rsidRDefault="00677A62" w:rsidP="004A4E1C">
      <w:pPr>
        <w:pStyle w:val="a5"/>
        <w:spacing w:line="240" w:lineRule="atLeast"/>
      </w:pPr>
      <w:r>
        <w:t xml:space="preserve">Рост популярности карт «Мир» легко объяснить. </w:t>
      </w:r>
      <w:r w:rsidR="004A4E1C" w:rsidRPr="004A4E1C">
        <w:t xml:space="preserve">Держателям карты доступен весь привычный платежный функционал – от снятия наличных и оплаты покупок в магазинах до перевода </w:t>
      </w:r>
      <w:r w:rsidR="004938EE">
        <w:t xml:space="preserve">денег </w:t>
      </w:r>
      <w:r w:rsidR="004A4E1C" w:rsidRPr="004A4E1C">
        <w:t>с карты на карту (в том числе на карты других платежных систем)</w:t>
      </w:r>
      <w:r w:rsidR="009C4D77" w:rsidRPr="004A4E1C">
        <w:t>. «Мир» принимают к оплате в крупных сетевых гипермаркетах и других магазинах</w:t>
      </w:r>
      <w:r w:rsidR="004A4E1C" w:rsidRPr="004A4E1C">
        <w:t xml:space="preserve">, в том числе </w:t>
      </w:r>
      <w:proofErr w:type="gramStart"/>
      <w:r w:rsidR="004A4E1C" w:rsidRPr="004A4E1C">
        <w:t>интернет-магазинах</w:t>
      </w:r>
      <w:proofErr w:type="gramEnd"/>
      <w:r w:rsidR="009C4D77" w:rsidRPr="004A4E1C">
        <w:t xml:space="preserve">, на заправках, в </w:t>
      </w:r>
      <w:r w:rsidR="002C1E7D">
        <w:t>кафе</w:t>
      </w:r>
      <w:r w:rsidR="009C4D77" w:rsidRPr="004A4E1C">
        <w:t xml:space="preserve">. </w:t>
      </w:r>
      <w:r w:rsidR="004A4E1C" w:rsidRPr="004A4E1C">
        <w:t xml:space="preserve">В перспективе она </w:t>
      </w:r>
      <w:r>
        <w:t xml:space="preserve">будет </w:t>
      </w:r>
      <w:r w:rsidR="004A4E1C" w:rsidRPr="004A4E1C">
        <w:t>объединять платежную, социальную, транспортную карты. Благодаря ко-</w:t>
      </w:r>
      <w:proofErr w:type="spellStart"/>
      <w:r w:rsidR="004A4E1C" w:rsidRPr="004A4E1C">
        <w:t>бейджинговым</w:t>
      </w:r>
      <w:proofErr w:type="spellEnd"/>
      <w:r w:rsidR="004A4E1C" w:rsidRPr="004A4E1C">
        <w:t xml:space="preserve"> проектам – выпуску совместных карт с международными платежными системами, возможна оплата и за рубежом. Банки уже выпускают карты «Мир»-</w:t>
      </w:r>
      <w:proofErr w:type="spellStart"/>
      <w:r w:rsidR="004A4E1C" w:rsidRPr="004A4E1C">
        <w:t>Maestro</w:t>
      </w:r>
      <w:proofErr w:type="spellEnd"/>
      <w:r w:rsidR="004A4E1C" w:rsidRPr="004A4E1C">
        <w:t xml:space="preserve"> и «Мир»-JCB, которые работают в России как карты «Мир», а за рубежом принимаются во всей международной сети бренда </w:t>
      </w:r>
      <w:proofErr w:type="spellStart"/>
      <w:r w:rsidR="004A4E1C" w:rsidRPr="004A4E1C">
        <w:t>Maestro</w:t>
      </w:r>
      <w:proofErr w:type="spellEnd"/>
      <w:r w:rsidR="004A4E1C" w:rsidRPr="004A4E1C">
        <w:t xml:space="preserve"> и </w:t>
      </w:r>
      <w:proofErr w:type="spellStart"/>
      <w:r w:rsidR="004A4E1C" w:rsidRPr="004A4E1C">
        <w:t>платежной</w:t>
      </w:r>
      <w:proofErr w:type="spellEnd"/>
      <w:r w:rsidR="004A4E1C" w:rsidRPr="004A4E1C">
        <w:t xml:space="preserve"> системы JCB. </w:t>
      </w:r>
    </w:p>
    <w:p w:rsidR="00677A62" w:rsidRDefault="00677A62" w:rsidP="00677A62">
      <w:pPr>
        <w:pStyle w:val="a5"/>
        <w:spacing w:line="240" w:lineRule="atLeast"/>
      </w:pPr>
      <w:r>
        <w:t>Справка</w:t>
      </w:r>
    </w:p>
    <w:p w:rsidR="00677A62" w:rsidRPr="004A4E1C" w:rsidRDefault="00485518" w:rsidP="00677A62">
      <w:pPr>
        <w:pStyle w:val="a5"/>
        <w:spacing w:line="240" w:lineRule="atLeast"/>
      </w:pPr>
      <w:r w:rsidRPr="004A4E1C">
        <w:t xml:space="preserve">«Мир» — это национальная платежная карта, разработанная в России для обеспечения бесперебойного проведения операций </w:t>
      </w:r>
      <w:r>
        <w:t>на всей территории нашей страны</w:t>
      </w:r>
      <w:r w:rsidRPr="004A4E1C">
        <w:t xml:space="preserve">. После прецедента прекращения обслуживания международными платёжными системами карт ряда российских банков, создание национальной системы платежных карт (НСПК) и национальной платёжной системы стало вопросом государственной безопасности. </w:t>
      </w:r>
      <w:r w:rsidR="00677A62" w:rsidRPr="004A4E1C">
        <w:t>Оформить карту «Мир» может любой желающий. Для этого достаточно обратиться в ближайшее отделение банка, которое уже занимается выпуском карт. Ознакомиться со списком таких банков можно на сайте mironline.ru.</w:t>
      </w:r>
    </w:p>
    <w:sectPr w:rsidR="00677A62" w:rsidRPr="004A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6"/>
    <w:rsid w:val="000712EB"/>
    <w:rsid w:val="000C4BB6"/>
    <w:rsid w:val="000D5691"/>
    <w:rsid w:val="00126825"/>
    <w:rsid w:val="00146F95"/>
    <w:rsid w:val="002125DC"/>
    <w:rsid w:val="00240654"/>
    <w:rsid w:val="002C1E7D"/>
    <w:rsid w:val="00313343"/>
    <w:rsid w:val="0032462E"/>
    <w:rsid w:val="003343AF"/>
    <w:rsid w:val="0037086A"/>
    <w:rsid w:val="003D34CE"/>
    <w:rsid w:val="00401156"/>
    <w:rsid w:val="00440E3D"/>
    <w:rsid w:val="00472F6C"/>
    <w:rsid w:val="00485518"/>
    <w:rsid w:val="004938EE"/>
    <w:rsid w:val="004A4E1C"/>
    <w:rsid w:val="00527234"/>
    <w:rsid w:val="00534381"/>
    <w:rsid w:val="00561085"/>
    <w:rsid w:val="00677A62"/>
    <w:rsid w:val="00694DDC"/>
    <w:rsid w:val="006C3373"/>
    <w:rsid w:val="00726454"/>
    <w:rsid w:val="007B414E"/>
    <w:rsid w:val="00990340"/>
    <w:rsid w:val="009C4D77"/>
    <w:rsid w:val="00A12411"/>
    <w:rsid w:val="00BD2D6F"/>
    <w:rsid w:val="00C71165"/>
    <w:rsid w:val="00DE101D"/>
    <w:rsid w:val="00E10FFB"/>
    <w:rsid w:val="00E61460"/>
    <w:rsid w:val="00E94C32"/>
    <w:rsid w:val="00F43CE8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5"/>
    <w:rPr>
      <w:rFonts w:ascii="Calibri" w:eastAsiaTheme="minorHAns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E61460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E61460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E61460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61460"/>
    <w:pPr>
      <w:spacing w:after="1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1460"/>
    <w:rPr>
      <w:sz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C33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C3373"/>
    <w:rPr>
      <w:rFonts w:ascii="Calibri" w:eastAsiaTheme="minorHAnsi" w:hAnsi="Calibri" w:cs="Calibr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85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51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5"/>
    <w:rPr>
      <w:rFonts w:ascii="Calibri" w:eastAsiaTheme="minorHAns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1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085"/>
    <w:pPr>
      <w:keepNext/>
      <w:ind w:right="-284" w:firstLine="34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085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1085"/>
    <w:pPr>
      <w:keepNext/>
      <w:ind w:right="-284" w:firstLine="34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1085"/>
    <w:pPr>
      <w:keepNext/>
      <w:ind w:firstLine="5954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85"/>
    <w:rPr>
      <w:rFonts w:ascii="Arial" w:hAnsi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561085"/>
    <w:rPr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1085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61085"/>
    <w:rPr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561085"/>
    <w:rPr>
      <w:b/>
      <w:bCs/>
      <w:lang w:eastAsia="ru-RU"/>
    </w:rPr>
  </w:style>
  <w:style w:type="paragraph" w:styleId="a3">
    <w:name w:val="Title"/>
    <w:basedOn w:val="a"/>
    <w:link w:val="a4"/>
    <w:qFormat/>
    <w:rsid w:val="00561085"/>
    <w:pPr>
      <w:ind w:left="3261" w:right="2069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561085"/>
    <w:rPr>
      <w:b/>
      <w:sz w:val="22"/>
      <w:lang w:eastAsia="ru-RU"/>
    </w:rPr>
  </w:style>
  <w:style w:type="paragraph" w:customStyle="1" w:styleId="31">
    <w:name w:val="Заголовок обзора 3"/>
    <w:basedOn w:val="3"/>
    <w:next w:val="a5"/>
    <w:rsid w:val="00E61460"/>
    <w:pPr>
      <w:spacing w:before="480" w:after="60"/>
      <w:ind w:right="0" w:firstLine="0"/>
      <w:jc w:val="left"/>
    </w:pPr>
    <w:rPr>
      <w:rFonts w:ascii="Arial" w:hAnsi="Arial" w:cs="Arial"/>
      <w:caps/>
      <w:color w:val="5F5F5F"/>
      <w:sz w:val="22"/>
      <w:szCs w:val="22"/>
    </w:rPr>
  </w:style>
  <w:style w:type="paragraph" w:customStyle="1" w:styleId="a5">
    <w:name w:val="Стиль обзора"/>
    <w:basedOn w:val="a6"/>
    <w:rsid w:val="00E61460"/>
    <w:pPr>
      <w:spacing w:before="120" w:after="0"/>
      <w:jc w:val="both"/>
    </w:pPr>
    <w:rPr>
      <w:rFonts w:ascii="Arial" w:hAnsi="Arial"/>
      <w:sz w:val="22"/>
      <w:szCs w:val="22"/>
    </w:rPr>
  </w:style>
  <w:style w:type="character" w:styleId="a7">
    <w:name w:val="Hyperlink"/>
    <w:uiPriority w:val="99"/>
    <w:rsid w:val="00E61460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61460"/>
    <w:pPr>
      <w:spacing w:after="1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1460"/>
    <w:rPr>
      <w:sz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C33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C3373"/>
    <w:rPr>
      <w:rFonts w:ascii="Calibri" w:eastAsiaTheme="minorHAnsi" w:hAnsi="Calibri" w:cs="Calibr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85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51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MaksimchukLAi</dc:creator>
  <cp:lastModifiedBy>MaksimchukLAi</cp:lastModifiedBy>
  <cp:revision>9</cp:revision>
  <cp:lastPrinted>2017-05-15T13:28:00Z</cp:lastPrinted>
  <dcterms:created xsi:type="dcterms:W3CDTF">2017-05-16T08:46:00Z</dcterms:created>
  <dcterms:modified xsi:type="dcterms:W3CDTF">2017-05-16T12:14:00Z</dcterms:modified>
</cp:coreProperties>
</file>